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78" w:rsidRPr="00221A90" w:rsidRDefault="00D52378" w:rsidP="00D52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/>
        </w:rPr>
        <w:t>Trường ĐH Ngân hàng TPHCM công bố đ</w:t>
      </w:r>
      <w:proofErr w:type="spellStart"/>
      <w:r w:rsidRPr="00221A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iểm</w:t>
      </w:r>
      <w:proofErr w:type="spellEnd"/>
      <w:r w:rsidRPr="00221A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chuẩn</w:t>
      </w:r>
      <w:proofErr w:type="spellEnd"/>
      <w:r w:rsidRPr="00221A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trúng</w:t>
      </w:r>
      <w:proofErr w:type="spellEnd"/>
      <w:r w:rsidRPr="00221A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tuyển</w:t>
      </w:r>
      <w:proofErr w:type="spellEnd"/>
      <w:r w:rsidRPr="00221A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theo</w:t>
      </w:r>
      <w:proofErr w:type="spellEnd"/>
      <w:r w:rsidRPr="00221A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phương</w:t>
      </w:r>
      <w:proofErr w:type="spellEnd"/>
      <w:r w:rsidRPr="00221A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ức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xét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tốt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THPT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2022</w:t>
      </w:r>
    </w:p>
    <w:p w:rsidR="00D52378" w:rsidRDefault="00D52378" w:rsidP="00D523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221A90" w:rsidRPr="00221A90" w:rsidRDefault="00221A90" w:rsidP="00D52378">
      <w:pPr>
        <w:shd w:val="clear" w:color="auto" w:fill="FFFFFF"/>
        <w:spacing w:after="0" w:line="360" w:lineRule="auto"/>
        <w:jc w:val="both"/>
        <w:textAlignment w:val="baseline"/>
        <w:rPr>
          <w:rFonts w:ascii="Roboto" w:eastAsia="Times New Roman" w:hAnsi="Roboto" w:cs="Times New Roman"/>
          <w:color w:val="212529"/>
          <w:sz w:val="24"/>
          <w:szCs w:val="24"/>
        </w:rPr>
      </w:pP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TP</w:t>
      </w:r>
      <w:r w:rsidR="00D52378">
        <w:rPr>
          <w:rFonts w:ascii="Times New Roman" w:eastAsia="Times New Roman" w:hAnsi="Times New Roman" w:cs="Times New Roman"/>
          <w:sz w:val="26"/>
          <w:szCs w:val="26"/>
        </w:rPr>
        <w:t>HCM x</w:t>
      </w:r>
      <w:r w:rsidR="00D52378">
        <w:rPr>
          <w:rFonts w:ascii="Times New Roman" w:eastAsia="Times New Roman" w:hAnsi="Times New Roman" w:cs="Times New Roman"/>
          <w:sz w:val="26"/>
          <w:szCs w:val="26"/>
          <w:lang w:val="vi-VN"/>
        </w:rPr>
        <w:t>ác định</w:t>
      </w:r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trúng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="002711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71146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2711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71146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2711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71146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2711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71146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2711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71146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271146"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21A90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THPT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71146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2711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21A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21A9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221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221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221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21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221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221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221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221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221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21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221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21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90">
        <w:rPr>
          <w:rFonts w:ascii="Times New Roman" w:hAnsi="Times New Roman" w:cs="Times New Roman"/>
          <w:sz w:val="26"/>
          <w:szCs w:val="26"/>
        </w:rPr>
        <w:t>Quố</w:t>
      </w:r>
      <w:r w:rsidR="00D52378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D52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2378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D52378">
        <w:rPr>
          <w:rFonts w:ascii="Times New Roman" w:hAnsi="Times New Roman" w:cs="Times New Roman"/>
          <w:sz w:val="26"/>
          <w:szCs w:val="26"/>
        </w:rPr>
        <w:t xml:space="preserve"> TP</w:t>
      </w:r>
      <w:r w:rsidR="00D52378">
        <w:rPr>
          <w:rFonts w:ascii="Times New Roman" w:hAnsi="Times New Roman" w:cs="Times New Roman"/>
          <w:sz w:val="26"/>
          <w:szCs w:val="26"/>
          <w:lang w:val="vi-VN"/>
        </w:rPr>
        <w:t>HCM.</w:t>
      </w:r>
    </w:p>
    <w:p w:rsidR="00221A90" w:rsidRPr="00221A90" w:rsidRDefault="00221A90" w:rsidP="00221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221A9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</w:p>
    <w:tbl>
      <w:tblPr>
        <w:tblW w:w="9447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3938"/>
        <w:gridCol w:w="1620"/>
        <w:gridCol w:w="2070"/>
        <w:gridCol w:w="1255"/>
      </w:tblGrid>
      <w:tr w:rsidR="00221A90" w:rsidRPr="00221A90" w:rsidTr="00271146">
        <w:trPr>
          <w:trHeight w:val="1312"/>
          <w:tblHeader/>
        </w:trPr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Ngành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đào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tạo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Mã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ngành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/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Mã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ĐKXT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hợp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môn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tuyển</w:t>
            </w:r>
            <w:proofErr w:type="spellEnd"/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Điểm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trúng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tuyển</w:t>
            </w:r>
            <w:proofErr w:type="spellEnd"/>
          </w:p>
        </w:tc>
      </w:tr>
      <w:tr w:rsidR="00221A90" w:rsidRPr="00221A90" w:rsidTr="00271146">
        <w:trPr>
          <w:trHeight w:val="277"/>
        </w:trPr>
        <w:tc>
          <w:tcPr>
            <w:tcW w:w="5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A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Chương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trình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đai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chính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quy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chất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lượng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cao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:</w:t>
            </w:r>
          </w:p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2)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3)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7340001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A00, A01, D01, D07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90" w:rsidRPr="00271146" w:rsidRDefault="00271146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1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23.1</w:t>
            </w:r>
          </w:p>
        </w:tc>
      </w:tr>
      <w:tr w:rsidR="00221A90" w:rsidRPr="00221A90" w:rsidTr="00271146">
        <w:trPr>
          <w:trHeight w:val="1115"/>
        </w:trPr>
        <w:tc>
          <w:tcPr>
            <w:tcW w:w="5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Chương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trình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đại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chính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quy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quốc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tế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cấp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song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bằng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:</w:t>
            </w:r>
          </w:p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:rsidR="00B03155" w:rsidRDefault="00221A90" w:rsidP="00B03155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03155" w:rsidRDefault="00221A90" w:rsidP="00B03155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>chuỗi</w:t>
            </w:r>
            <w:proofErr w:type="spellEnd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proofErr w:type="spellEnd"/>
          </w:p>
          <w:p w:rsidR="00B03155" w:rsidRDefault="00221A90" w:rsidP="00B03155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>Marketing</w:t>
            </w:r>
          </w:p>
          <w:p w:rsidR="00221A90" w:rsidRPr="00B03155" w:rsidRDefault="00221A90" w:rsidP="00B03155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B03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7340002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A00, A01, D01, D07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90" w:rsidRPr="00221A90" w:rsidRDefault="00271146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1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23.1</w:t>
            </w:r>
          </w:p>
        </w:tc>
      </w:tr>
      <w:tr w:rsidR="00221A90" w:rsidRPr="00221A90" w:rsidTr="00271146">
        <w:trPr>
          <w:trHeight w:val="300"/>
        </w:trPr>
        <w:tc>
          <w:tcPr>
            <w:tcW w:w="5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</w:t>
            </w:r>
          </w:p>
        </w:tc>
        <w:tc>
          <w:tcPr>
            <w:tcW w:w="76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Chương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trình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ĐHCQ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chuẩn</w:t>
            </w:r>
            <w:proofErr w:type="spellEnd"/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90" w:rsidRPr="00221A90" w:rsidRDefault="00221A90" w:rsidP="00221A90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1A90" w:rsidRPr="00221A90" w:rsidTr="00271146">
        <w:trPr>
          <w:trHeight w:val="300"/>
        </w:trPr>
        <w:tc>
          <w:tcPr>
            <w:tcW w:w="5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7340201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A00, A01, D01, D07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90" w:rsidRPr="00271146" w:rsidRDefault="00271146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1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25.05</w:t>
            </w:r>
          </w:p>
        </w:tc>
      </w:tr>
      <w:tr w:rsidR="00221A90" w:rsidRPr="00221A90" w:rsidTr="00271146">
        <w:trPr>
          <w:trHeight w:val="300"/>
        </w:trPr>
        <w:tc>
          <w:tcPr>
            <w:tcW w:w="5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7340301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A00, A01, D01, D07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90" w:rsidRPr="00271146" w:rsidRDefault="00271146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1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25.15</w:t>
            </w:r>
          </w:p>
        </w:tc>
      </w:tr>
      <w:tr w:rsidR="00221A90" w:rsidRPr="00221A90" w:rsidTr="00271146">
        <w:trPr>
          <w:trHeight w:val="300"/>
        </w:trPr>
        <w:tc>
          <w:tcPr>
            <w:tcW w:w="5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7340101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A00, A01, D01, D07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90" w:rsidRPr="00271146" w:rsidRDefault="00271146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1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25.35</w:t>
            </w:r>
          </w:p>
        </w:tc>
      </w:tr>
      <w:tr w:rsidR="00221A90" w:rsidRPr="00221A90" w:rsidTr="00271146">
        <w:trPr>
          <w:trHeight w:val="300"/>
        </w:trPr>
        <w:tc>
          <w:tcPr>
            <w:tcW w:w="5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7310106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A00, A01, D01, D07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90" w:rsidRPr="00271146" w:rsidRDefault="00271146" w:rsidP="00221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1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24.65</w:t>
            </w:r>
          </w:p>
        </w:tc>
      </w:tr>
      <w:tr w:rsidR="00221A90" w:rsidRPr="00221A90" w:rsidTr="00271146">
        <w:trPr>
          <w:trHeight w:val="300"/>
        </w:trPr>
        <w:tc>
          <w:tcPr>
            <w:tcW w:w="5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7340405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A00, A01, D01, </w:t>
            </w: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D07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90" w:rsidRPr="00271146" w:rsidRDefault="00271146" w:rsidP="00221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1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     24.55</w:t>
            </w:r>
          </w:p>
        </w:tc>
      </w:tr>
      <w:tr w:rsidR="00221A90" w:rsidRPr="00221A90" w:rsidTr="00271146">
        <w:trPr>
          <w:trHeight w:val="300"/>
        </w:trPr>
        <w:tc>
          <w:tcPr>
            <w:tcW w:w="5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7380107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A00, A01, C00, D01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90" w:rsidRPr="00271146" w:rsidRDefault="00271146" w:rsidP="00221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1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25.00</w:t>
            </w:r>
          </w:p>
        </w:tc>
      </w:tr>
      <w:tr w:rsidR="00221A90" w:rsidRPr="00221A90" w:rsidTr="00271146">
        <w:trPr>
          <w:trHeight w:val="300"/>
        </w:trPr>
        <w:tc>
          <w:tcPr>
            <w:tcW w:w="5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Ngôn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7220201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A90" w:rsidRPr="00221A90" w:rsidRDefault="00221A90" w:rsidP="00221A90">
            <w:pPr>
              <w:shd w:val="clear" w:color="auto" w:fill="FFFFFF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A01, D01, D14, D15 (*)</w:t>
            </w:r>
          </w:p>
          <w:p w:rsidR="00221A90" w:rsidRPr="00221A90" w:rsidRDefault="00221A90" w:rsidP="00221A90">
            <w:pPr>
              <w:shd w:val="clear" w:color="auto" w:fill="FFFFFF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A9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A90" w:rsidRPr="00271146" w:rsidRDefault="00271146" w:rsidP="00221A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1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22.56</w:t>
            </w:r>
            <w:bookmarkStart w:id="0" w:name="_GoBack"/>
            <w:bookmarkEnd w:id="0"/>
          </w:p>
        </w:tc>
      </w:tr>
    </w:tbl>
    <w:p w:rsidR="00221A90" w:rsidRDefault="00221A90" w:rsidP="00221A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506172"/>
          <w:sz w:val="23"/>
          <w:szCs w:val="23"/>
          <w:u w:val="single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i/>
          <w:iCs/>
          <w:color w:val="506172"/>
          <w:sz w:val="23"/>
          <w:szCs w:val="23"/>
          <w:u w:val="single"/>
          <w:bdr w:val="none" w:sz="0" w:space="0" w:color="auto" w:frame="1"/>
        </w:rPr>
        <w:t xml:space="preserve">  </w:t>
      </w:r>
    </w:p>
    <w:p w:rsidR="00221A90" w:rsidRPr="00271146" w:rsidRDefault="00221A90" w:rsidP="00221A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1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Lưu</w:t>
      </w:r>
      <w:proofErr w:type="spellEnd"/>
      <w:r w:rsidRPr="002711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2711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ý :</w:t>
      </w:r>
      <w:proofErr w:type="gramEnd"/>
      <w:r w:rsidRPr="0027114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r w:rsidR="0027114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Điểm</w:t>
      </w:r>
      <w:proofErr w:type="spellEnd"/>
      <w:r w:rsidRPr="0027114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chuẩn</w:t>
      </w:r>
      <w:proofErr w:type="spellEnd"/>
      <w:r w:rsidRPr="0027114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trúng</w:t>
      </w:r>
      <w:proofErr w:type="spellEnd"/>
      <w:r w:rsidRPr="0027114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tuyển</w:t>
      </w:r>
      <w:proofErr w:type="spellEnd"/>
      <w:r w:rsidRPr="002711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đã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bao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gồm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điểm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ưu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tiên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khu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vực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đối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tượng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theo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định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221A90" w:rsidRPr="00271146" w:rsidRDefault="00221A90" w:rsidP="00221A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(*)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Ngành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Ngôn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ngữ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Anh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môn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tiếng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Anh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nhân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hệ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số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điểm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chuẩn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trúng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tuyển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đã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về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thang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điểm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30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tính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điểm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theo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thức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:</w:t>
      </w:r>
      <w:proofErr w:type="gram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ĐXT = (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Môn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1 +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Môn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2 +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Tiếng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Anh</w:t>
      </w:r>
      <w:proofErr w:type="spellEnd"/>
      <w:r w:rsidRPr="002711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*2)*3/4</w:t>
      </w:r>
    </w:p>
    <w:p w:rsidR="00BE411F" w:rsidRDefault="00BE411F" w:rsidP="00221A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06172"/>
          <w:sz w:val="23"/>
          <w:szCs w:val="23"/>
          <w:bdr w:val="none" w:sz="0" w:space="0" w:color="auto" w:frame="1"/>
        </w:rPr>
      </w:pPr>
    </w:p>
    <w:p w:rsidR="0095161A" w:rsidRPr="00A10936" w:rsidRDefault="0095161A" w:rsidP="00A10936">
      <w:pPr>
        <w:tabs>
          <w:tab w:val="left" w:pos="5730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95161A" w:rsidRPr="00A10936" w:rsidSect="0007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60B2"/>
    <w:multiLevelType w:val="hybridMultilevel"/>
    <w:tmpl w:val="05AE42C8"/>
    <w:lvl w:ilvl="0" w:tplc="9FD68656">
      <w:start w:val="4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3BC0050F"/>
    <w:multiLevelType w:val="hybridMultilevel"/>
    <w:tmpl w:val="06E26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A90"/>
    <w:rsid w:val="00004A6F"/>
    <w:rsid w:val="00015378"/>
    <w:rsid w:val="000223E4"/>
    <w:rsid w:val="00023D49"/>
    <w:rsid w:val="0002433F"/>
    <w:rsid w:val="00027938"/>
    <w:rsid w:val="00034008"/>
    <w:rsid w:val="000376F4"/>
    <w:rsid w:val="00037F9A"/>
    <w:rsid w:val="00040F96"/>
    <w:rsid w:val="00041ADA"/>
    <w:rsid w:val="00041BDE"/>
    <w:rsid w:val="000427B3"/>
    <w:rsid w:val="00042B55"/>
    <w:rsid w:val="00043D6C"/>
    <w:rsid w:val="00046A2D"/>
    <w:rsid w:val="00054FF1"/>
    <w:rsid w:val="00060236"/>
    <w:rsid w:val="00064221"/>
    <w:rsid w:val="00067BEB"/>
    <w:rsid w:val="00077572"/>
    <w:rsid w:val="00086AE8"/>
    <w:rsid w:val="00086C9C"/>
    <w:rsid w:val="00093058"/>
    <w:rsid w:val="000A6936"/>
    <w:rsid w:val="000A78B2"/>
    <w:rsid w:val="000B2478"/>
    <w:rsid w:val="000B2BA4"/>
    <w:rsid w:val="000C2C7A"/>
    <w:rsid w:val="000D0B78"/>
    <w:rsid w:val="000D11D5"/>
    <w:rsid w:val="000D4166"/>
    <w:rsid w:val="000D5F54"/>
    <w:rsid w:val="000E3E11"/>
    <w:rsid w:val="000E4CC3"/>
    <w:rsid w:val="000E5D16"/>
    <w:rsid w:val="000F087A"/>
    <w:rsid w:val="000F4155"/>
    <w:rsid w:val="000F45C2"/>
    <w:rsid w:val="00101CC5"/>
    <w:rsid w:val="00101DDD"/>
    <w:rsid w:val="00106A7D"/>
    <w:rsid w:val="00117B4A"/>
    <w:rsid w:val="001200DA"/>
    <w:rsid w:val="00120484"/>
    <w:rsid w:val="00131352"/>
    <w:rsid w:val="0013188A"/>
    <w:rsid w:val="00132FE0"/>
    <w:rsid w:val="0013397F"/>
    <w:rsid w:val="001364B6"/>
    <w:rsid w:val="001364D0"/>
    <w:rsid w:val="0014420C"/>
    <w:rsid w:val="001456D6"/>
    <w:rsid w:val="0015274F"/>
    <w:rsid w:val="00152E92"/>
    <w:rsid w:val="00155ABD"/>
    <w:rsid w:val="00160F02"/>
    <w:rsid w:val="001809BD"/>
    <w:rsid w:val="00181238"/>
    <w:rsid w:val="0018726C"/>
    <w:rsid w:val="0019380C"/>
    <w:rsid w:val="001A0DFD"/>
    <w:rsid w:val="001A2F8F"/>
    <w:rsid w:val="001B139C"/>
    <w:rsid w:val="001B68A3"/>
    <w:rsid w:val="001C14F7"/>
    <w:rsid w:val="001C41B0"/>
    <w:rsid w:val="001C66CF"/>
    <w:rsid w:val="001D3F43"/>
    <w:rsid w:val="001D486F"/>
    <w:rsid w:val="001E1724"/>
    <w:rsid w:val="001E291C"/>
    <w:rsid w:val="001E3E06"/>
    <w:rsid w:val="001E3E30"/>
    <w:rsid w:val="001E40A7"/>
    <w:rsid w:val="001F118F"/>
    <w:rsid w:val="001F78E0"/>
    <w:rsid w:val="00201DC8"/>
    <w:rsid w:val="00203CD0"/>
    <w:rsid w:val="002078CB"/>
    <w:rsid w:val="002117D5"/>
    <w:rsid w:val="00221A90"/>
    <w:rsid w:val="00224AF5"/>
    <w:rsid w:val="00232263"/>
    <w:rsid w:val="00237589"/>
    <w:rsid w:val="00240DF5"/>
    <w:rsid w:val="00240F3E"/>
    <w:rsid w:val="00243545"/>
    <w:rsid w:val="00244E4A"/>
    <w:rsid w:val="00245352"/>
    <w:rsid w:val="00250439"/>
    <w:rsid w:val="0025224F"/>
    <w:rsid w:val="00254722"/>
    <w:rsid w:val="002573FB"/>
    <w:rsid w:val="0025742C"/>
    <w:rsid w:val="0026013C"/>
    <w:rsid w:val="00260659"/>
    <w:rsid w:val="002677D0"/>
    <w:rsid w:val="00271146"/>
    <w:rsid w:val="00272E9E"/>
    <w:rsid w:val="0027487C"/>
    <w:rsid w:val="00293B46"/>
    <w:rsid w:val="002A06F9"/>
    <w:rsid w:val="002B1242"/>
    <w:rsid w:val="002B61D4"/>
    <w:rsid w:val="002C06CE"/>
    <w:rsid w:val="002C06E8"/>
    <w:rsid w:val="002C4B40"/>
    <w:rsid w:val="002C5BA1"/>
    <w:rsid w:val="002D1D92"/>
    <w:rsid w:val="002E3015"/>
    <w:rsid w:val="002E3ACF"/>
    <w:rsid w:val="002E741D"/>
    <w:rsid w:val="002E7ED2"/>
    <w:rsid w:val="002F0EFC"/>
    <w:rsid w:val="002F22DE"/>
    <w:rsid w:val="002F6EFC"/>
    <w:rsid w:val="002F71E9"/>
    <w:rsid w:val="00300E53"/>
    <w:rsid w:val="00307606"/>
    <w:rsid w:val="00307AC2"/>
    <w:rsid w:val="00310D2D"/>
    <w:rsid w:val="003131C1"/>
    <w:rsid w:val="00315C68"/>
    <w:rsid w:val="00324B6F"/>
    <w:rsid w:val="00336E96"/>
    <w:rsid w:val="003410D2"/>
    <w:rsid w:val="00346702"/>
    <w:rsid w:val="003559E4"/>
    <w:rsid w:val="00355BF7"/>
    <w:rsid w:val="00356CA5"/>
    <w:rsid w:val="003606D4"/>
    <w:rsid w:val="0036286F"/>
    <w:rsid w:val="00363148"/>
    <w:rsid w:val="00366A4A"/>
    <w:rsid w:val="003677F6"/>
    <w:rsid w:val="00371B55"/>
    <w:rsid w:val="003730E6"/>
    <w:rsid w:val="0037657A"/>
    <w:rsid w:val="00377A70"/>
    <w:rsid w:val="00385A85"/>
    <w:rsid w:val="00385DE1"/>
    <w:rsid w:val="003A74BB"/>
    <w:rsid w:val="003A750F"/>
    <w:rsid w:val="003B2141"/>
    <w:rsid w:val="003B2300"/>
    <w:rsid w:val="003B4361"/>
    <w:rsid w:val="003B4633"/>
    <w:rsid w:val="003B7636"/>
    <w:rsid w:val="003B7671"/>
    <w:rsid w:val="003B767D"/>
    <w:rsid w:val="003C4C7D"/>
    <w:rsid w:val="003C6D49"/>
    <w:rsid w:val="003D01A8"/>
    <w:rsid w:val="003D041D"/>
    <w:rsid w:val="003E0811"/>
    <w:rsid w:val="003E08D1"/>
    <w:rsid w:val="003E790C"/>
    <w:rsid w:val="003E7A6D"/>
    <w:rsid w:val="003F436B"/>
    <w:rsid w:val="003F58BB"/>
    <w:rsid w:val="003F7283"/>
    <w:rsid w:val="003F73B7"/>
    <w:rsid w:val="004031B4"/>
    <w:rsid w:val="00411C64"/>
    <w:rsid w:val="0042295C"/>
    <w:rsid w:val="00423C1F"/>
    <w:rsid w:val="00430978"/>
    <w:rsid w:val="004612C3"/>
    <w:rsid w:val="00463940"/>
    <w:rsid w:val="00465ED4"/>
    <w:rsid w:val="00476297"/>
    <w:rsid w:val="00476D2D"/>
    <w:rsid w:val="0047785A"/>
    <w:rsid w:val="004838F8"/>
    <w:rsid w:val="00486491"/>
    <w:rsid w:val="00487B9D"/>
    <w:rsid w:val="004920AF"/>
    <w:rsid w:val="00492318"/>
    <w:rsid w:val="004923DE"/>
    <w:rsid w:val="004959E6"/>
    <w:rsid w:val="00495B50"/>
    <w:rsid w:val="004A0DEE"/>
    <w:rsid w:val="004A1D79"/>
    <w:rsid w:val="004A3665"/>
    <w:rsid w:val="004A50A1"/>
    <w:rsid w:val="004A56A3"/>
    <w:rsid w:val="004A585B"/>
    <w:rsid w:val="004A59DE"/>
    <w:rsid w:val="004B0311"/>
    <w:rsid w:val="004B43B2"/>
    <w:rsid w:val="004B5FB8"/>
    <w:rsid w:val="004C048E"/>
    <w:rsid w:val="004C261D"/>
    <w:rsid w:val="004C74CA"/>
    <w:rsid w:val="004D324A"/>
    <w:rsid w:val="004D39D1"/>
    <w:rsid w:val="004D3FFC"/>
    <w:rsid w:val="004D52C4"/>
    <w:rsid w:val="004F192F"/>
    <w:rsid w:val="004F79DD"/>
    <w:rsid w:val="00501B64"/>
    <w:rsid w:val="00505F38"/>
    <w:rsid w:val="00507526"/>
    <w:rsid w:val="00510077"/>
    <w:rsid w:val="005118D7"/>
    <w:rsid w:val="0051386E"/>
    <w:rsid w:val="005142C4"/>
    <w:rsid w:val="00516059"/>
    <w:rsid w:val="0052081B"/>
    <w:rsid w:val="005225B5"/>
    <w:rsid w:val="00522780"/>
    <w:rsid w:val="00522B61"/>
    <w:rsid w:val="005244DC"/>
    <w:rsid w:val="00526531"/>
    <w:rsid w:val="00540DD5"/>
    <w:rsid w:val="0054580E"/>
    <w:rsid w:val="005539AD"/>
    <w:rsid w:val="0055769B"/>
    <w:rsid w:val="00560205"/>
    <w:rsid w:val="00562CE9"/>
    <w:rsid w:val="00563619"/>
    <w:rsid w:val="00565184"/>
    <w:rsid w:val="005652FC"/>
    <w:rsid w:val="00574715"/>
    <w:rsid w:val="00585235"/>
    <w:rsid w:val="00590ACD"/>
    <w:rsid w:val="00591205"/>
    <w:rsid w:val="005942EB"/>
    <w:rsid w:val="005A2625"/>
    <w:rsid w:val="005A3F70"/>
    <w:rsid w:val="005C21AF"/>
    <w:rsid w:val="005C35C4"/>
    <w:rsid w:val="005C5033"/>
    <w:rsid w:val="005D698D"/>
    <w:rsid w:val="005E5208"/>
    <w:rsid w:val="005F0FCA"/>
    <w:rsid w:val="005F2CFC"/>
    <w:rsid w:val="005F7CBE"/>
    <w:rsid w:val="0060424C"/>
    <w:rsid w:val="00606BC0"/>
    <w:rsid w:val="00610688"/>
    <w:rsid w:val="00611684"/>
    <w:rsid w:val="00613425"/>
    <w:rsid w:val="00615A17"/>
    <w:rsid w:val="006161AA"/>
    <w:rsid w:val="006202E3"/>
    <w:rsid w:val="006206E1"/>
    <w:rsid w:val="006251F5"/>
    <w:rsid w:val="00627146"/>
    <w:rsid w:val="00630515"/>
    <w:rsid w:val="00630CDB"/>
    <w:rsid w:val="0063186A"/>
    <w:rsid w:val="0063377C"/>
    <w:rsid w:val="00634016"/>
    <w:rsid w:val="006421FF"/>
    <w:rsid w:val="0064700B"/>
    <w:rsid w:val="006540C1"/>
    <w:rsid w:val="00662908"/>
    <w:rsid w:val="00662C7A"/>
    <w:rsid w:val="00664375"/>
    <w:rsid w:val="00672157"/>
    <w:rsid w:val="00672E8C"/>
    <w:rsid w:val="006734C0"/>
    <w:rsid w:val="006758ED"/>
    <w:rsid w:val="00684C6D"/>
    <w:rsid w:val="0068550F"/>
    <w:rsid w:val="0069781B"/>
    <w:rsid w:val="006A2820"/>
    <w:rsid w:val="006A4D77"/>
    <w:rsid w:val="006B1170"/>
    <w:rsid w:val="006C3858"/>
    <w:rsid w:val="006D52D6"/>
    <w:rsid w:val="006E06EB"/>
    <w:rsid w:val="006E500C"/>
    <w:rsid w:val="006E74BF"/>
    <w:rsid w:val="006F4A97"/>
    <w:rsid w:val="006F7B99"/>
    <w:rsid w:val="00702C9B"/>
    <w:rsid w:val="00705E0A"/>
    <w:rsid w:val="00713C4C"/>
    <w:rsid w:val="00714070"/>
    <w:rsid w:val="00726491"/>
    <w:rsid w:val="00731CAC"/>
    <w:rsid w:val="0073441B"/>
    <w:rsid w:val="007360DD"/>
    <w:rsid w:val="0074062E"/>
    <w:rsid w:val="007473AE"/>
    <w:rsid w:val="00747C73"/>
    <w:rsid w:val="00751CA4"/>
    <w:rsid w:val="00752226"/>
    <w:rsid w:val="00752E38"/>
    <w:rsid w:val="007532BF"/>
    <w:rsid w:val="00760D84"/>
    <w:rsid w:val="00765DCA"/>
    <w:rsid w:val="00781196"/>
    <w:rsid w:val="00781F48"/>
    <w:rsid w:val="00785E67"/>
    <w:rsid w:val="00786A09"/>
    <w:rsid w:val="007902EE"/>
    <w:rsid w:val="007969D5"/>
    <w:rsid w:val="007974DD"/>
    <w:rsid w:val="00797ABC"/>
    <w:rsid w:val="007A30E9"/>
    <w:rsid w:val="007A3AA6"/>
    <w:rsid w:val="007B13B4"/>
    <w:rsid w:val="007B43F3"/>
    <w:rsid w:val="007B6161"/>
    <w:rsid w:val="007C4171"/>
    <w:rsid w:val="007D5DA0"/>
    <w:rsid w:val="007E4B62"/>
    <w:rsid w:val="007F24AA"/>
    <w:rsid w:val="007F6AA7"/>
    <w:rsid w:val="008069E6"/>
    <w:rsid w:val="00806A70"/>
    <w:rsid w:val="008140DF"/>
    <w:rsid w:val="008204EE"/>
    <w:rsid w:val="008225C4"/>
    <w:rsid w:val="00831282"/>
    <w:rsid w:val="00834109"/>
    <w:rsid w:val="008347DF"/>
    <w:rsid w:val="00834CC6"/>
    <w:rsid w:val="00842B49"/>
    <w:rsid w:val="0084464A"/>
    <w:rsid w:val="00845839"/>
    <w:rsid w:val="0085365C"/>
    <w:rsid w:val="00856B73"/>
    <w:rsid w:val="00872FB6"/>
    <w:rsid w:val="00874839"/>
    <w:rsid w:val="00876213"/>
    <w:rsid w:val="00881EA0"/>
    <w:rsid w:val="00885316"/>
    <w:rsid w:val="008868A7"/>
    <w:rsid w:val="008A02FE"/>
    <w:rsid w:val="008A3232"/>
    <w:rsid w:val="008A3F63"/>
    <w:rsid w:val="008A43A3"/>
    <w:rsid w:val="008A4A4A"/>
    <w:rsid w:val="008B38E0"/>
    <w:rsid w:val="008C1CF3"/>
    <w:rsid w:val="008D04E3"/>
    <w:rsid w:val="008D06B6"/>
    <w:rsid w:val="008D4193"/>
    <w:rsid w:val="008D716E"/>
    <w:rsid w:val="008E00D2"/>
    <w:rsid w:val="008F6572"/>
    <w:rsid w:val="00903A1A"/>
    <w:rsid w:val="0090448B"/>
    <w:rsid w:val="009046F6"/>
    <w:rsid w:val="009059B7"/>
    <w:rsid w:val="00906E0B"/>
    <w:rsid w:val="00907ABD"/>
    <w:rsid w:val="00912DA9"/>
    <w:rsid w:val="00916E64"/>
    <w:rsid w:val="0092023E"/>
    <w:rsid w:val="009210AB"/>
    <w:rsid w:val="0092698E"/>
    <w:rsid w:val="009275D5"/>
    <w:rsid w:val="00930644"/>
    <w:rsid w:val="009429E5"/>
    <w:rsid w:val="009457E1"/>
    <w:rsid w:val="00946AEC"/>
    <w:rsid w:val="0095161A"/>
    <w:rsid w:val="0095401C"/>
    <w:rsid w:val="00962B42"/>
    <w:rsid w:val="009643FB"/>
    <w:rsid w:val="0096502F"/>
    <w:rsid w:val="0096518C"/>
    <w:rsid w:val="00970638"/>
    <w:rsid w:val="0097417F"/>
    <w:rsid w:val="009778AC"/>
    <w:rsid w:val="00994225"/>
    <w:rsid w:val="009A38CB"/>
    <w:rsid w:val="009A4D21"/>
    <w:rsid w:val="009A543D"/>
    <w:rsid w:val="009A5F6C"/>
    <w:rsid w:val="009B63FB"/>
    <w:rsid w:val="009B77A4"/>
    <w:rsid w:val="009B7B1A"/>
    <w:rsid w:val="009C3784"/>
    <w:rsid w:val="009C4474"/>
    <w:rsid w:val="009E7F2C"/>
    <w:rsid w:val="009F5C22"/>
    <w:rsid w:val="009F6176"/>
    <w:rsid w:val="009F630D"/>
    <w:rsid w:val="00A02F48"/>
    <w:rsid w:val="00A05679"/>
    <w:rsid w:val="00A10936"/>
    <w:rsid w:val="00A10C8E"/>
    <w:rsid w:val="00A1485C"/>
    <w:rsid w:val="00A222B8"/>
    <w:rsid w:val="00A30B6B"/>
    <w:rsid w:val="00A328AF"/>
    <w:rsid w:val="00A32B22"/>
    <w:rsid w:val="00A46B00"/>
    <w:rsid w:val="00A47702"/>
    <w:rsid w:val="00A50266"/>
    <w:rsid w:val="00A50637"/>
    <w:rsid w:val="00A60F5C"/>
    <w:rsid w:val="00A61985"/>
    <w:rsid w:val="00A70B7C"/>
    <w:rsid w:val="00A71902"/>
    <w:rsid w:val="00A8176D"/>
    <w:rsid w:val="00A82736"/>
    <w:rsid w:val="00A923E9"/>
    <w:rsid w:val="00A95AD1"/>
    <w:rsid w:val="00AA3193"/>
    <w:rsid w:val="00AA455A"/>
    <w:rsid w:val="00AC1158"/>
    <w:rsid w:val="00AC1583"/>
    <w:rsid w:val="00AD07A3"/>
    <w:rsid w:val="00AD3315"/>
    <w:rsid w:val="00AD4C1E"/>
    <w:rsid w:val="00AD5ACA"/>
    <w:rsid w:val="00AE0AC6"/>
    <w:rsid w:val="00AE1916"/>
    <w:rsid w:val="00AE3034"/>
    <w:rsid w:val="00AF2D0C"/>
    <w:rsid w:val="00AF5619"/>
    <w:rsid w:val="00B0278E"/>
    <w:rsid w:val="00B03155"/>
    <w:rsid w:val="00B03C2D"/>
    <w:rsid w:val="00B04A25"/>
    <w:rsid w:val="00B053B3"/>
    <w:rsid w:val="00B060A8"/>
    <w:rsid w:val="00B07143"/>
    <w:rsid w:val="00B147D0"/>
    <w:rsid w:val="00B248C9"/>
    <w:rsid w:val="00B25BDA"/>
    <w:rsid w:val="00B27710"/>
    <w:rsid w:val="00B3036A"/>
    <w:rsid w:val="00B317DB"/>
    <w:rsid w:val="00B3600A"/>
    <w:rsid w:val="00B405CC"/>
    <w:rsid w:val="00B4318D"/>
    <w:rsid w:val="00B44806"/>
    <w:rsid w:val="00B4564F"/>
    <w:rsid w:val="00B55D53"/>
    <w:rsid w:val="00B60A08"/>
    <w:rsid w:val="00B61ACF"/>
    <w:rsid w:val="00B66B47"/>
    <w:rsid w:val="00B7097F"/>
    <w:rsid w:val="00B7739C"/>
    <w:rsid w:val="00B834F9"/>
    <w:rsid w:val="00B85190"/>
    <w:rsid w:val="00B909CA"/>
    <w:rsid w:val="00B91771"/>
    <w:rsid w:val="00BA54DE"/>
    <w:rsid w:val="00BA5D04"/>
    <w:rsid w:val="00BB3193"/>
    <w:rsid w:val="00BC3D75"/>
    <w:rsid w:val="00BC48EE"/>
    <w:rsid w:val="00BC6FB7"/>
    <w:rsid w:val="00BC79E9"/>
    <w:rsid w:val="00BD464D"/>
    <w:rsid w:val="00BE2C2E"/>
    <w:rsid w:val="00BE411F"/>
    <w:rsid w:val="00BE59E2"/>
    <w:rsid w:val="00BE6C91"/>
    <w:rsid w:val="00BF0DB8"/>
    <w:rsid w:val="00BF4CEB"/>
    <w:rsid w:val="00BF52C9"/>
    <w:rsid w:val="00C00C86"/>
    <w:rsid w:val="00C0268F"/>
    <w:rsid w:val="00C03330"/>
    <w:rsid w:val="00C04CDE"/>
    <w:rsid w:val="00C056AD"/>
    <w:rsid w:val="00C12B1B"/>
    <w:rsid w:val="00C1365A"/>
    <w:rsid w:val="00C14536"/>
    <w:rsid w:val="00C15171"/>
    <w:rsid w:val="00C16F32"/>
    <w:rsid w:val="00C17576"/>
    <w:rsid w:val="00C21871"/>
    <w:rsid w:val="00C24611"/>
    <w:rsid w:val="00C2738D"/>
    <w:rsid w:val="00C35469"/>
    <w:rsid w:val="00C3718A"/>
    <w:rsid w:val="00C4578C"/>
    <w:rsid w:val="00C45CEE"/>
    <w:rsid w:val="00C55D68"/>
    <w:rsid w:val="00C56314"/>
    <w:rsid w:val="00C636F5"/>
    <w:rsid w:val="00C66253"/>
    <w:rsid w:val="00C67B38"/>
    <w:rsid w:val="00C80A3E"/>
    <w:rsid w:val="00C823DB"/>
    <w:rsid w:val="00C84557"/>
    <w:rsid w:val="00C84E09"/>
    <w:rsid w:val="00C85672"/>
    <w:rsid w:val="00C8588A"/>
    <w:rsid w:val="00C904FD"/>
    <w:rsid w:val="00CA280C"/>
    <w:rsid w:val="00CB1D3C"/>
    <w:rsid w:val="00CB409D"/>
    <w:rsid w:val="00CB5E9C"/>
    <w:rsid w:val="00CD2532"/>
    <w:rsid w:val="00CD3353"/>
    <w:rsid w:val="00CD503B"/>
    <w:rsid w:val="00CD6F49"/>
    <w:rsid w:val="00CE3F9C"/>
    <w:rsid w:val="00CF049C"/>
    <w:rsid w:val="00CF278A"/>
    <w:rsid w:val="00D03666"/>
    <w:rsid w:val="00D07FB4"/>
    <w:rsid w:val="00D1732D"/>
    <w:rsid w:val="00D2039F"/>
    <w:rsid w:val="00D21B0C"/>
    <w:rsid w:val="00D23C3B"/>
    <w:rsid w:val="00D50D34"/>
    <w:rsid w:val="00D51291"/>
    <w:rsid w:val="00D52378"/>
    <w:rsid w:val="00D60428"/>
    <w:rsid w:val="00D60D4D"/>
    <w:rsid w:val="00D7019E"/>
    <w:rsid w:val="00D719CF"/>
    <w:rsid w:val="00D71D6D"/>
    <w:rsid w:val="00D77502"/>
    <w:rsid w:val="00D825F0"/>
    <w:rsid w:val="00D8565E"/>
    <w:rsid w:val="00D86E20"/>
    <w:rsid w:val="00D90A8D"/>
    <w:rsid w:val="00D91574"/>
    <w:rsid w:val="00D91E6C"/>
    <w:rsid w:val="00D93786"/>
    <w:rsid w:val="00D943EF"/>
    <w:rsid w:val="00D96B6A"/>
    <w:rsid w:val="00DA00CA"/>
    <w:rsid w:val="00DA1C93"/>
    <w:rsid w:val="00DA5F62"/>
    <w:rsid w:val="00DC106F"/>
    <w:rsid w:val="00DC2C50"/>
    <w:rsid w:val="00DC510F"/>
    <w:rsid w:val="00DC7D6C"/>
    <w:rsid w:val="00DD39EA"/>
    <w:rsid w:val="00DE0D8D"/>
    <w:rsid w:val="00DE4B0A"/>
    <w:rsid w:val="00DF1025"/>
    <w:rsid w:val="00E03C18"/>
    <w:rsid w:val="00E10A54"/>
    <w:rsid w:val="00E17AF1"/>
    <w:rsid w:val="00E277E8"/>
    <w:rsid w:val="00E3306F"/>
    <w:rsid w:val="00E354AA"/>
    <w:rsid w:val="00E36BB3"/>
    <w:rsid w:val="00E44196"/>
    <w:rsid w:val="00E51BFF"/>
    <w:rsid w:val="00E536F6"/>
    <w:rsid w:val="00E56C80"/>
    <w:rsid w:val="00E56F49"/>
    <w:rsid w:val="00E60079"/>
    <w:rsid w:val="00E61D38"/>
    <w:rsid w:val="00E660C1"/>
    <w:rsid w:val="00E7226F"/>
    <w:rsid w:val="00E73E1E"/>
    <w:rsid w:val="00E7422A"/>
    <w:rsid w:val="00E74C64"/>
    <w:rsid w:val="00E77512"/>
    <w:rsid w:val="00E77E92"/>
    <w:rsid w:val="00E81862"/>
    <w:rsid w:val="00E97A83"/>
    <w:rsid w:val="00EA7A1B"/>
    <w:rsid w:val="00EA7AED"/>
    <w:rsid w:val="00EA7DAA"/>
    <w:rsid w:val="00EB06DA"/>
    <w:rsid w:val="00EB2BC0"/>
    <w:rsid w:val="00EB5285"/>
    <w:rsid w:val="00EB5A66"/>
    <w:rsid w:val="00EC6192"/>
    <w:rsid w:val="00ED3168"/>
    <w:rsid w:val="00ED5D2A"/>
    <w:rsid w:val="00EE23A4"/>
    <w:rsid w:val="00EE4429"/>
    <w:rsid w:val="00EF0A07"/>
    <w:rsid w:val="00EF0F87"/>
    <w:rsid w:val="00EF1F4B"/>
    <w:rsid w:val="00EF402C"/>
    <w:rsid w:val="00EF4FF3"/>
    <w:rsid w:val="00EF61FC"/>
    <w:rsid w:val="00F043A3"/>
    <w:rsid w:val="00F10991"/>
    <w:rsid w:val="00F13B37"/>
    <w:rsid w:val="00F168D9"/>
    <w:rsid w:val="00F248C5"/>
    <w:rsid w:val="00F26384"/>
    <w:rsid w:val="00F306EE"/>
    <w:rsid w:val="00F30F90"/>
    <w:rsid w:val="00F348B9"/>
    <w:rsid w:val="00F37603"/>
    <w:rsid w:val="00F436B6"/>
    <w:rsid w:val="00F53BD7"/>
    <w:rsid w:val="00F55792"/>
    <w:rsid w:val="00F55D93"/>
    <w:rsid w:val="00F56470"/>
    <w:rsid w:val="00F60759"/>
    <w:rsid w:val="00F61D35"/>
    <w:rsid w:val="00F656B6"/>
    <w:rsid w:val="00F67ACA"/>
    <w:rsid w:val="00F7144A"/>
    <w:rsid w:val="00F73B8E"/>
    <w:rsid w:val="00F80745"/>
    <w:rsid w:val="00F82813"/>
    <w:rsid w:val="00F84970"/>
    <w:rsid w:val="00FA0797"/>
    <w:rsid w:val="00FA3175"/>
    <w:rsid w:val="00FA4BC3"/>
    <w:rsid w:val="00FA7EBA"/>
    <w:rsid w:val="00FB57AC"/>
    <w:rsid w:val="00FC151A"/>
    <w:rsid w:val="00FC2A39"/>
    <w:rsid w:val="00FC61B6"/>
    <w:rsid w:val="00FC6636"/>
    <w:rsid w:val="00FC7476"/>
    <w:rsid w:val="00FE3E60"/>
    <w:rsid w:val="00FE4CA2"/>
    <w:rsid w:val="00FE5E74"/>
    <w:rsid w:val="00FF163F"/>
    <w:rsid w:val="00FF1FC0"/>
    <w:rsid w:val="00FF6028"/>
    <w:rsid w:val="00FF6B88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myhang</cp:lastModifiedBy>
  <cp:revision>2</cp:revision>
  <dcterms:created xsi:type="dcterms:W3CDTF">2022-09-15T11:25:00Z</dcterms:created>
  <dcterms:modified xsi:type="dcterms:W3CDTF">2022-09-15T11:25:00Z</dcterms:modified>
</cp:coreProperties>
</file>